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9BE6" w14:textId="77777777" w:rsidR="005C6559" w:rsidRDefault="005C6559" w:rsidP="00BA6DBA">
      <w:pPr>
        <w:pStyle w:val="Intestazione"/>
        <w:jc w:val="both"/>
        <w:rPr>
          <w:sz w:val="28"/>
        </w:rPr>
      </w:pPr>
    </w:p>
    <w:p w14:paraId="598EF143" w14:textId="68ECC4FE" w:rsidR="00BA6DBA" w:rsidRPr="00240812" w:rsidRDefault="00BA6DBA" w:rsidP="00BA6DBA">
      <w:pPr>
        <w:pStyle w:val="Intestazione"/>
        <w:jc w:val="both"/>
        <w:rPr>
          <w:sz w:val="24"/>
        </w:rPr>
      </w:pPr>
      <w:r w:rsidRPr="005277D9">
        <w:rPr>
          <w:sz w:val="24"/>
        </w:rPr>
        <w:t>Il/La sottoscritto/a ________________________________</w:t>
      </w:r>
      <w:r w:rsidR="005277D9">
        <w:rPr>
          <w:sz w:val="24"/>
        </w:rPr>
        <w:t xml:space="preserve"> </w:t>
      </w:r>
      <w:r w:rsidRPr="005277D9">
        <w:rPr>
          <w:sz w:val="24"/>
        </w:rPr>
        <w:t xml:space="preserve">nato/a il__________ </w:t>
      </w:r>
      <w:r w:rsidR="00516B03" w:rsidRPr="005277D9">
        <w:rPr>
          <w:sz w:val="24"/>
        </w:rPr>
        <w:t>a________________________, residente a____________ in via ____________________________,</w:t>
      </w:r>
      <w:r w:rsidRPr="005277D9">
        <w:rPr>
          <w:sz w:val="24"/>
        </w:rPr>
        <w:t xml:space="preserve"> ai sensi dell’art. 8 del bando di selezione indetto con D.R. n. 8</w:t>
      </w:r>
      <w:r w:rsidR="008E7130" w:rsidRPr="005277D9">
        <w:rPr>
          <w:sz w:val="24"/>
        </w:rPr>
        <w:t>4</w:t>
      </w:r>
      <w:r w:rsidRPr="005277D9">
        <w:rPr>
          <w:sz w:val="24"/>
        </w:rPr>
        <w:t>1 del 0</w:t>
      </w:r>
      <w:r w:rsidR="008E7130" w:rsidRPr="005277D9">
        <w:rPr>
          <w:sz w:val="24"/>
        </w:rPr>
        <w:t>7</w:t>
      </w:r>
      <w:r w:rsidRPr="005277D9">
        <w:rPr>
          <w:sz w:val="24"/>
        </w:rPr>
        <w:t>.07.202</w:t>
      </w:r>
      <w:r w:rsidR="008E7130" w:rsidRPr="005277D9">
        <w:rPr>
          <w:sz w:val="24"/>
        </w:rPr>
        <w:t>3</w:t>
      </w:r>
      <w:r w:rsidRPr="005277D9">
        <w:rPr>
          <w:sz w:val="24"/>
        </w:rPr>
        <w:t xml:space="preserve">, dichiara il seguente </w:t>
      </w:r>
      <w:r w:rsidRPr="005277D9">
        <w:rPr>
          <w:b/>
          <w:sz w:val="24"/>
          <w:u w:val="single"/>
        </w:rPr>
        <w:t>irrevocabile</w:t>
      </w:r>
      <w:r w:rsidRPr="005277D9">
        <w:rPr>
          <w:sz w:val="24"/>
        </w:rPr>
        <w:t xml:space="preserve"> ordine di priorità  nella scelta del progetto da svolgere </w:t>
      </w:r>
      <w:r w:rsidR="003642E7" w:rsidRPr="005277D9">
        <w:rPr>
          <w:sz w:val="24"/>
        </w:rPr>
        <w:t xml:space="preserve">durante </w:t>
      </w:r>
      <w:r w:rsidRPr="005277D9">
        <w:rPr>
          <w:sz w:val="24"/>
        </w:rPr>
        <w:t xml:space="preserve">la frequenza del corso di Dottorato di ricerca in </w:t>
      </w:r>
      <w:r w:rsidR="00240812" w:rsidRPr="005277D9">
        <w:rPr>
          <w:sz w:val="24"/>
        </w:rPr>
        <w:t xml:space="preserve">Scienze tecniche e delle professioni sanitarie applicate alla sanità pubblica </w:t>
      </w:r>
      <w:r w:rsidRPr="005277D9">
        <w:rPr>
          <w:sz w:val="24"/>
        </w:rPr>
        <w:t>XXX</w:t>
      </w:r>
      <w:r w:rsidR="008E7130" w:rsidRPr="005277D9">
        <w:rPr>
          <w:sz w:val="24"/>
        </w:rPr>
        <w:t>IX</w:t>
      </w:r>
      <w:r w:rsidRPr="005277D9">
        <w:rPr>
          <w:sz w:val="24"/>
        </w:rPr>
        <w:t xml:space="preserve"> ciclo </w:t>
      </w:r>
      <w:r w:rsidR="00240812" w:rsidRPr="005277D9">
        <w:rPr>
          <w:sz w:val="24"/>
        </w:rPr>
        <w:t>–</w:t>
      </w:r>
      <w:r w:rsidRPr="005277D9">
        <w:rPr>
          <w:sz w:val="24"/>
        </w:rPr>
        <w:t xml:space="preserve"> A.A. 202</w:t>
      </w:r>
      <w:r w:rsidR="008E7130" w:rsidRPr="005277D9">
        <w:rPr>
          <w:sz w:val="24"/>
        </w:rPr>
        <w:t>3</w:t>
      </w:r>
      <w:r w:rsidRPr="005277D9">
        <w:rPr>
          <w:sz w:val="24"/>
        </w:rPr>
        <w:t>/202</w:t>
      </w:r>
      <w:r w:rsidR="008E7130" w:rsidRPr="005277D9">
        <w:rPr>
          <w:sz w:val="24"/>
        </w:rPr>
        <w:t>4</w:t>
      </w:r>
      <w:r w:rsidRPr="005277D9">
        <w:rPr>
          <w:sz w:val="24"/>
        </w:rPr>
        <w:t>:</w:t>
      </w:r>
    </w:p>
    <w:p w14:paraId="4A0EB14A" w14:textId="77777777" w:rsidR="00827238" w:rsidRPr="003642E7" w:rsidRDefault="00827238" w:rsidP="00BA6DBA">
      <w:pPr>
        <w:pStyle w:val="Intestazione"/>
        <w:jc w:val="both"/>
        <w:rPr>
          <w:sz w:val="24"/>
        </w:rPr>
      </w:pPr>
    </w:p>
    <w:p w14:paraId="5F23A750" w14:textId="77777777" w:rsidR="005C6559" w:rsidRDefault="005C6559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8"/>
        <w:gridCol w:w="2552"/>
        <w:gridCol w:w="2551"/>
      </w:tblGrid>
      <w:tr w:rsidR="00240812" w:rsidRPr="00CD32C1" w14:paraId="6C67E8AF" w14:textId="55778E4B" w:rsidTr="001D6AE7">
        <w:tc>
          <w:tcPr>
            <w:tcW w:w="1418" w:type="dxa"/>
            <w:shd w:val="clear" w:color="auto" w:fill="auto"/>
          </w:tcPr>
          <w:p w14:paraId="19443E3E" w14:textId="77777777" w:rsidR="00240812" w:rsidRDefault="00240812" w:rsidP="00836622">
            <w:pPr>
              <w:pStyle w:val="Pidipagina"/>
              <w:spacing w:line="276" w:lineRule="auto"/>
              <w:jc w:val="both"/>
              <w:rPr>
                <w:b/>
                <w:sz w:val="14"/>
              </w:rPr>
            </w:pPr>
          </w:p>
          <w:p w14:paraId="17A0230F" w14:textId="77777777" w:rsidR="00240812" w:rsidRPr="00FA7982" w:rsidRDefault="00240812" w:rsidP="002D7B2A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>ORDINE DI PRIORITÀ DEI</w:t>
            </w:r>
          </w:p>
          <w:p w14:paraId="0D565019" w14:textId="0EA0A5A2" w:rsidR="00240812" w:rsidRDefault="00240812" w:rsidP="00BA6DBA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FA7982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685" w14:textId="77777777" w:rsidR="00240812" w:rsidRDefault="00240812" w:rsidP="00BA6DBA">
            <w:pPr>
              <w:pStyle w:val="Pidipagina"/>
              <w:spacing w:line="276" w:lineRule="auto"/>
              <w:rPr>
                <w:b/>
              </w:rPr>
            </w:pPr>
          </w:p>
          <w:p w14:paraId="087AA79A" w14:textId="5C4314E5" w:rsidR="00240812" w:rsidRPr="00CD32C1" w:rsidRDefault="00240812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>
              <w:rPr>
                <w:b/>
              </w:rPr>
              <w:t>TITOLO PROGETTI PROPOSTI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B7" w14:textId="77777777" w:rsidR="00240812" w:rsidRDefault="00240812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47C66F5" w14:textId="0CCEC73F" w:rsidR="00240812" w:rsidRPr="00DF2F5F" w:rsidRDefault="00240812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DF2F5F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2551" w:type="dxa"/>
            <w:shd w:val="clear" w:color="auto" w:fill="FFFFFF" w:themeFill="background1"/>
          </w:tcPr>
          <w:p w14:paraId="6FA7F479" w14:textId="77777777" w:rsidR="00240812" w:rsidRDefault="00240812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69ABA1F" w14:textId="35075C1D" w:rsidR="00240812" w:rsidRPr="00CD32C1" w:rsidRDefault="00240812" w:rsidP="002D7B2A">
            <w:pPr>
              <w:shd w:val="clear" w:color="auto" w:fill="FFFFFF"/>
              <w:ind w:right="67"/>
              <w:jc w:val="center"/>
            </w:pPr>
            <w:r w:rsidRPr="0052570A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240812" w:rsidRPr="00CD32C1" w14:paraId="737923AE" w14:textId="1C55AA20" w:rsidTr="001D6AE7">
        <w:trPr>
          <w:trHeight w:val="1518"/>
        </w:trPr>
        <w:tc>
          <w:tcPr>
            <w:tcW w:w="1418" w:type="dxa"/>
            <w:shd w:val="clear" w:color="auto" w:fill="auto"/>
          </w:tcPr>
          <w:p w14:paraId="44214B02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569" w14:textId="4D4F90D9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0E0F5E">
              <w:t>Il recupero della deglutizione nei pazienti sottoposti a laringectomia parziale: individuazione di fattori prognostici e loro impiego per una corretta indicazione chirurgica.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0D0" w14:textId="77777777" w:rsidR="00240812" w:rsidRPr="000E0F5E" w:rsidRDefault="00240812" w:rsidP="00240812">
            <w:pPr>
              <w:shd w:val="clear" w:color="auto" w:fill="FFFFFF"/>
              <w:ind w:right="67"/>
              <w:jc w:val="both"/>
              <w:rPr>
                <w:color w:val="000000"/>
              </w:rPr>
            </w:pPr>
          </w:p>
          <w:p w14:paraId="14500D63" w14:textId="77777777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 xml:space="preserve">Prof.ssa Eugenia </w:t>
            </w:r>
          </w:p>
          <w:p w14:paraId="34E33674" w14:textId="4A5E076F" w:rsidR="00240812" w:rsidRPr="00CD32C1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0E0F5E">
              <w:rPr>
                <w:color w:val="000000"/>
              </w:rPr>
              <w:t>Allegra</w:t>
            </w:r>
          </w:p>
        </w:tc>
        <w:tc>
          <w:tcPr>
            <w:tcW w:w="2551" w:type="dxa"/>
            <w:shd w:val="clear" w:color="auto" w:fill="auto"/>
          </w:tcPr>
          <w:p w14:paraId="57664166" w14:textId="77777777" w:rsidR="00240812" w:rsidRPr="000E0F5E" w:rsidRDefault="00240812" w:rsidP="00240812">
            <w:pPr>
              <w:shd w:val="clear" w:color="auto" w:fill="FFFFFF"/>
              <w:ind w:right="67"/>
              <w:jc w:val="center"/>
              <w:rPr>
                <w:color w:val="000000"/>
              </w:rPr>
            </w:pPr>
          </w:p>
          <w:p w14:paraId="1D6C5050" w14:textId="2B9E7D79" w:rsidR="00240812" w:rsidRPr="00152B55" w:rsidRDefault="00240812" w:rsidP="00A40DEE">
            <w:pPr>
              <w:spacing w:after="200" w:line="276" w:lineRule="auto"/>
              <w:jc w:val="center"/>
            </w:pPr>
            <w:r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457A6B6D" w14:textId="621FD417" w:rsidTr="001D6AE7">
        <w:trPr>
          <w:trHeight w:val="1265"/>
        </w:trPr>
        <w:tc>
          <w:tcPr>
            <w:tcW w:w="1418" w:type="dxa"/>
            <w:shd w:val="clear" w:color="auto" w:fill="auto"/>
          </w:tcPr>
          <w:p w14:paraId="6932E74E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D6A" w14:textId="15BFE0C8" w:rsidR="00240812" w:rsidRPr="003642E7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0E0F5E">
              <w:rPr>
                <w:lang w:eastAsia="en-US"/>
              </w:rPr>
              <w:t>Nuovi Biomarcatori Predittivi di Comorbidità e Mortalità nei Pazienti Fragili Affetti da Patologie d’Interesse Chirurgico.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F3D" w14:textId="77777777" w:rsidR="00240812" w:rsidRPr="000E0F5E" w:rsidRDefault="00240812" w:rsidP="00240812">
            <w:pPr>
              <w:shd w:val="clear" w:color="auto" w:fill="FFFFFF"/>
              <w:ind w:right="67"/>
              <w:jc w:val="both"/>
              <w:rPr>
                <w:color w:val="000000"/>
              </w:rPr>
            </w:pPr>
          </w:p>
          <w:p w14:paraId="7B871C9E" w14:textId="5A469C5A" w:rsidR="00240812" w:rsidRPr="00CD32C1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0E0F5E">
              <w:rPr>
                <w:color w:val="000000"/>
              </w:rPr>
              <w:t>Prof. Michele Ammendola</w:t>
            </w:r>
          </w:p>
        </w:tc>
        <w:tc>
          <w:tcPr>
            <w:tcW w:w="2551" w:type="dxa"/>
            <w:shd w:val="clear" w:color="auto" w:fill="auto"/>
          </w:tcPr>
          <w:p w14:paraId="13E1128F" w14:textId="77777777" w:rsidR="00830B1C" w:rsidRDefault="00830B1C" w:rsidP="008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rPr>
                <w:color w:val="000000"/>
              </w:rPr>
            </w:pPr>
          </w:p>
          <w:p w14:paraId="2DDAF408" w14:textId="3C91A270" w:rsidR="00240812" w:rsidRPr="000E0F5E" w:rsidRDefault="00240812" w:rsidP="00A40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>ATENEO/SENZA</w:t>
            </w:r>
            <w:r w:rsidR="00830B1C">
              <w:rPr>
                <w:color w:val="000000"/>
              </w:rPr>
              <w:t xml:space="preserve"> </w:t>
            </w:r>
            <w:r w:rsidRPr="000E0F5E">
              <w:rPr>
                <w:color w:val="000000"/>
              </w:rPr>
              <w:t>BORSA</w:t>
            </w:r>
          </w:p>
          <w:p w14:paraId="7A186A44" w14:textId="61E916B0" w:rsidR="00240812" w:rsidRPr="00152B55" w:rsidRDefault="00240812" w:rsidP="00240812">
            <w:pPr>
              <w:spacing w:after="200" w:line="276" w:lineRule="auto"/>
              <w:jc w:val="center"/>
            </w:pPr>
          </w:p>
        </w:tc>
      </w:tr>
      <w:tr w:rsidR="00240812" w:rsidRPr="00827238" w14:paraId="1E47301E" w14:textId="5D26603B" w:rsidTr="001D6AE7">
        <w:trPr>
          <w:trHeight w:val="1836"/>
        </w:trPr>
        <w:tc>
          <w:tcPr>
            <w:tcW w:w="1418" w:type="dxa"/>
            <w:shd w:val="clear" w:color="auto" w:fill="auto"/>
          </w:tcPr>
          <w:p w14:paraId="1F7A5FD2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B98" w14:textId="2DC1F344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0E0F5E">
              <w:rPr>
                <w:color w:val="000000"/>
              </w:rPr>
              <w:t>Il ruolo delle indagini necroscopiche ed autoptiche nella diagnostica e gestione del rischio delle infezioni correlate all’assistenza nella Sanità Pubblica: implicazioni forensi e medico legali.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12C" w14:textId="77777777" w:rsidR="00240812" w:rsidRPr="000E0F5E" w:rsidRDefault="00240812" w:rsidP="00240812">
            <w:pPr>
              <w:shd w:val="clear" w:color="auto" w:fill="FFFFFF"/>
              <w:ind w:right="67"/>
              <w:jc w:val="both"/>
              <w:rPr>
                <w:color w:val="000000"/>
              </w:rPr>
            </w:pPr>
          </w:p>
          <w:p w14:paraId="491E83C6" w14:textId="77777777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>Prof.ssa Isabella</w:t>
            </w:r>
          </w:p>
          <w:p w14:paraId="0C617547" w14:textId="5E1E3D32" w:rsidR="00240812" w:rsidRPr="00CD32C1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0E0F5E">
              <w:rPr>
                <w:color w:val="000000"/>
              </w:rPr>
              <w:t xml:space="preserve"> Aquila</w:t>
            </w:r>
          </w:p>
        </w:tc>
        <w:tc>
          <w:tcPr>
            <w:tcW w:w="2551" w:type="dxa"/>
            <w:shd w:val="clear" w:color="auto" w:fill="auto"/>
          </w:tcPr>
          <w:p w14:paraId="07FEC576" w14:textId="77777777" w:rsidR="00240812" w:rsidRPr="000E0F5E" w:rsidRDefault="00240812" w:rsidP="00240812">
            <w:pPr>
              <w:shd w:val="clear" w:color="auto" w:fill="FFFFFF"/>
              <w:ind w:right="67"/>
              <w:jc w:val="center"/>
              <w:rPr>
                <w:color w:val="000000"/>
              </w:rPr>
            </w:pPr>
          </w:p>
          <w:p w14:paraId="2446A2E2" w14:textId="286BCB38" w:rsidR="00240812" w:rsidRPr="002E141A" w:rsidRDefault="00240812" w:rsidP="00A40DEE">
            <w:pPr>
              <w:spacing w:line="276" w:lineRule="auto"/>
              <w:jc w:val="center"/>
              <w:rPr>
                <w:lang w:val="pt-PT"/>
              </w:rPr>
            </w:pPr>
            <w:r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357F874C" w14:textId="665A7F23" w:rsidTr="001D6AE7">
        <w:trPr>
          <w:trHeight w:val="984"/>
        </w:trPr>
        <w:tc>
          <w:tcPr>
            <w:tcW w:w="1418" w:type="dxa"/>
            <w:shd w:val="clear" w:color="auto" w:fill="auto"/>
          </w:tcPr>
          <w:p w14:paraId="7CD75872" w14:textId="77777777" w:rsidR="00240812" w:rsidRPr="00827238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  <w:lang w:val="pt-P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440" w14:textId="0A390CE0" w:rsidR="00240812" w:rsidRPr="003642E7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A249A7">
              <w:rPr>
                <w:color w:val="000000"/>
              </w:rPr>
              <w:t>L'efficacia dei diari narrativi in terapia intensiva sul benessere dei pazienti e dei familiari</w:t>
            </w:r>
            <w:r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F8A" w14:textId="77777777" w:rsidR="001D6AE7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78F1E19C" w14:textId="3742E950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 xml:space="preserve">Prof. Andrea </w:t>
            </w:r>
          </w:p>
          <w:p w14:paraId="2262EB51" w14:textId="32B23040" w:rsidR="00240812" w:rsidRPr="00CD32C1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0E0F5E">
              <w:rPr>
                <w:color w:val="000000"/>
              </w:rPr>
              <w:t>Bruni</w:t>
            </w:r>
          </w:p>
        </w:tc>
        <w:tc>
          <w:tcPr>
            <w:tcW w:w="2551" w:type="dxa"/>
            <w:shd w:val="clear" w:color="auto" w:fill="auto"/>
          </w:tcPr>
          <w:p w14:paraId="38CC619E" w14:textId="2390DAB2" w:rsidR="00240812" w:rsidRPr="00152B55" w:rsidRDefault="00A40DEE" w:rsidP="00A40DEE">
            <w:pPr>
              <w:spacing w:after="200" w:line="276" w:lineRule="auto"/>
              <w:jc w:val="center"/>
            </w:pPr>
            <w:r>
              <w:rPr>
                <w:color w:val="000000"/>
              </w:rPr>
              <w:br/>
            </w:r>
            <w:r w:rsidR="00240812"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52ABCE38" w14:textId="3ED345D3" w:rsidTr="001D6AE7">
        <w:trPr>
          <w:trHeight w:val="841"/>
        </w:trPr>
        <w:tc>
          <w:tcPr>
            <w:tcW w:w="1418" w:type="dxa"/>
            <w:shd w:val="clear" w:color="auto" w:fill="auto"/>
          </w:tcPr>
          <w:p w14:paraId="11EC3E39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08A" w14:textId="70FA0588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0E0F5E">
              <w:rPr>
                <w:color w:val="000000"/>
              </w:rPr>
              <w:t xml:space="preserve">Sviluppo e Validazione in lingua italiana del Digit in </w:t>
            </w:r>
            <w:proofErr w:type="spellStart"/>
            <w:r w:rsidRPr="000E0F5E">
              <w:rPr>
                <w:color w:val="000000"/>
              </w:rPr>
              <w:t>Noise</w:t>
            </w:r>
            <w:proofErr w:type="spellEnd"/>
            <w:r w:rsidRPr="000E0F5E">
              <w:rPr>
                <w:color w:val="000000"/>
              </w:rPr>
              <w:t xml:space="preserve"> test.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8DB5" w14:textId="77777777" w:rsidR="001D6AE7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4602283E" w14:textId="77777777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 xml:space="preserve">Prof. Giuseppe </w:t>
            </w:r>
          </w:p>
          <w:p w14:paraId="0C19078A" w14:textId="77777777" w:rsidR="00240812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>Chiarella</w:t>
            </w:r>
          </w:p>
          <w:p w14:paraId="6DFCB2F2" w14:textId="7269201F" w:rsidR="001D6AE7" w:rsidRPr="00CD32C1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4A2A7C61" w14:textId="0722AF11" w:rsidR="00240812" w:rsidRPr="00152B55" w:rsidRDefault="00A40DEE" w:rsidP="00A40DEE">
            <w:pPr>
              <w:spacing w:after="200" w:line="276" w:lineRule="auto"/>
              <w:jc w:val="center"/>
            </w:pPr>
            <w:r>
              <w:rPr>
                <w:color w:val="000000"/>
              </w:rPr>
              <w:br/>
            </w:r>
            <w:r w:rsidR="00240812"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38B52B66" w14:textId="58A3DDBA" w:rsidTr="001D6AE7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B2A63BD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DD8A" w14:textId="6AFAB26C" w:rsidR="00240812" w:rsidRDefault="00240812" w:rsidP="00240812">
            <w:pPr>
              <w:pStyle w:val="Pidipagina"/>
              <w:spacing w:line="276" w:lineRule="auto"/>
              <w:jc w:val="both"/>
              <w:rPr>
                <w:color w:val="000000"/>
              </w:rPr>
            </w:pPr>
            <w:r w:rsidRPr="000E0F5E">
              <w:rPr>
                <w:color w:val="000000"/>
              </w:rPr>
              <w:t>Valutazione della sicurezza e dell'aderenza alla terapia con farmaci biologici utilizzati in dermatologia, gastroenterologia e reumatologia.</w:t>
            </w:r>
          </w:p>
          <w:p w14:paraId="241326EB" w14:textId="5B65805D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0D2" w14:textId="77777777" w:rsidR="001D6AE7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2EC61C25" w14:textId="77777777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>Prof. Giovambattista</w:t>
            </w:r>
          </w:p>
          <w:p w14:paraId="0DC8CECE" w14:textId="3796C9BD" w:rsidR="00240812" w:rsidRPr="00CD32C1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0E0F5E">
              <w:rPr>
                <w:color w:val="000000"/>
              </w:rPr>
              <w:t xml:space="preserve"> De Sarro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17E0555" w14:textId="58A2CED4" w:rsidR="00240812" w:rsidRPr="00152B55" w:rsidRDefault="00A40DEE" w:rsidP="00A40DEE">
            <w:pPr>
              <w:spacing w:after="200" w:line="276" w:lineRule="auto"/>
              <w:jc w:val="center"/>
            </w:pPr>
            <w:r>
              <w:rPr>
                <w:color w:val="000000"/>
              </w:rPr>
              <w:br/>
            </w:r>
            <w:r w:rsidR="00240812"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72CEA58C" w14:textId="7A9F62C5" w:rsidTr="001D6AE7">
        <w:trPr>
          <w:trHeight w:val="100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6CF14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5B8" w14:textId="27094807" w:rsidR="00240812" w:rsidRPr="00CD32C1" w:rsidRDefault="00240812" w:rsidP="00240812">
            <w:pPr>
              <w:pStyle w:val="Pidipagina"/>
              <w:spacing w:line="276" w:lineRule="auto"/>
              <w:rPr>
                <w:i/>
                <w:lang w:eastAsia="en-US"/>
              </w:rPr>
            </w:pPr>
            <w:r w:rsidRPr="004F4051">
              <w:t xml:space="preserve">Farmacosorveglianza sui farmaci antiepilettici in </w:t>
            </w:r>
            <w:proofErr w:type="spellStart"/>
            <w:r w:rsidRPr="004F4051">
              <w:t>add</w:t>
            </w:r>
            <w:proofErr w:type="spellEnd"/>
            <w:r w:rsidRPr="004F4051">
              <w:t xml:space="preserve"> on (</w:t>
            </w:r>
            <w:proofErr w:type="spellStart"/>
            <w:r w:rsidRPr="004F4051">
              <w:t>FAadd</w:t>
            </w:r>
            <w:proofErr w:type="spellEnd"/>
            <w:r w:rsidRPr="004F4051">
              <w:t xml:space="preserve"> on) Real World </w:t>
            </w:r>
            <w:proofErr w:type="spellStart"/>
            <w:r w:rsidRPr="004F4051">
              <w:t>Evidence</w:t>
            </w:r>
            <w:proofErr w:type="spellEnd"/>
            <w:r w:rsidRPr="004F4051">
              <w:t xml:space="preserve"> (RWE).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AF7" w14:textId="77777777" w:rsidR="001D6AE7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7D6BE365" w14:textId="77777777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>Prof. Giovambattista</w:t>
            </w:r>
          </w:p>
          <w:p w14:paraId="7E03D944" w14:textId="7EEA4BD3" w:rsidR="00240812" w:rsidRPr="00CD32C1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0E0F5E">
              <w:rPr>
                <w:color w:val="000000"/>
              </w:rPr>
              <w:t xml:space="preserve"> De Sarro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D180D" w14:textId="0E7BAB67" w:rsidR="00240812" w:rsidRPr="00152B55" w:rsidRDefault="001D6AE7" w:rsidP="001D6AE7">
            <w:pPr>
              <w:spacing w:after="200" w:line="276" w:lineRule="auto"/>
              <w:jc w:val="center"/>
            </w:pPr>
            <w:r>
              <w:rPr>
                <w:color w:val="000000"/>
              </w:rPr>
              <w:br/>
            </w:r>
            <w:r w:rsidR="00240812"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6C5902F0" w14:textId="58B0878F" w:rsidTr="001D6AE7">
        <w:trPr>
          <w:trHeight w:val="845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5351D28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61B" w14:textId="33AFE5F6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0E0F5E">
              <w:t>Counseling infermieristico remoto per le persone con malattie infiammatorie intestinali</w:t>
            </w:r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1B52" w14:textId="77777777" w:rsidR="001D6AE7" w:rsidRPr="005277D9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7E667A91" w14:textId="77777777" w:rsidR="001D6AE7" w:rsidRPr="005277D9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5277D9">
              <w:rPr>
                <w:color w:val="000000"/>
              </w:rPr>
              <w:t>Prof.ssa Patrizia</w:t>
            </w:r>
          </w:p>
          <w:p w14:paraId="4D6FB987" w14:textId="10F0BBEF" w:rsidR="00240812" w:rsidRPr="005277D9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5277D9">
              <w:rPr>
                <w:color w:val="000000"/>
              </w:rPr>
              <w:t xml:space="preserve"> </w:t>
            </w:r>
            <w:proofErr w:type="spellStart"/>
            <w:r w:rsidRPr="005277D9">
              <w:rPr>
                <w:color w:val="000000"/>
              </w:rPr>
              <w:t>Doldo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7860CCE" w14:textId="77777777" w:rsidR="001D6AE7" w:rsidRPr="005277D9" w:rsidRDefault="001D6AE7" w:rsidP="00240812">
            <w:pPr>
              <w:shd w:val="clear" w:color="auto" w:fill="FFFFFF"/>
              <w:ind w:right="67"/>
              <w:jc w:val="center"/>
            </w:pPr>
          </w:p>
          <w:p w14:paraId="7B449489" w14:textId="3C78F61A" w:rsidR="00240812" w:rsidRPr="005277D9" w:rsidRDefault="00240812" w:rsidP="00516B03">
            <w:pPr>
              <w:shd w:val="clear" w:color="auto" w:fill="FFFFFF"/>
              <w:ind w:right="67"/>
              <w:jc w:val="center"/>
            </w:pPr>
            <w:r w:rsidRPr="005277D9">
              <w:t>PNRR DM 118/23</w:t>
            </w:r>
          </w:p>
          <w:p w14:paraId="0DAD79C0" w14:textId="77777777" w:rsidR="00240812" w:rsidRPr="005277D9" w:rsidRDefault="00240812" w:rsidP="00516B03">
            <w:pPr>
              <w:spacing w:line="276" w:lineRule="auto"/>
              <w:jc w:val="center"/>
            </w:pPr>
            <w:r w:rsidRPr="005277D9">
              <w:t>RICERCA</w:t>
            </w:r>
          </w:p>
          <w:p w14:paraId="690C7346" w14:textId="77777777" w:rsidR="00516B03" w:rsidRPr="005277D9" w:rsidRDefault="00516B03" w:rsidP="00516B03">
            <w:pPr>
              <w:spacing w:line="276" w:lineRule="auto"/>
              <w:jc w:val="center"/>
            </w:pPr>
            <w:r w:rsidRPr="005277D9">
              <w:t xml:space="preserve">Opzione non consentita </w:t>
            </w:r>
          </w:p>
          <w:p w14:paraId="635F80C5" w14:textId="77777777" w:rsidR="00516B03" w:rsidRPr="005277D9" w:rsidRDefault="00516B03" w:rsidP="00516B03">
            <w:pPr>
              <w:spacing w:line="276" w:lineRule="auto"/>
              <w:jc w:val="center"/>
            </w:pPr>
            <w:r w:rsidRPr="005277D9">
              <w:t xml:space="preserve">agli specializzandi </w:t>
            </w:r>
          </w:p>
          <w:p w14:paraId="074D54D1" w14:textId="1DAF265D" w:rsidR="00516B03" w:rsidRPr="005277D9" w:rsidRDefault="00516B03" w:rsidP="00516B03">
            <w:pPr>
              <w:spacing w:line="276" w:lineRule="auto"/>
              <w:jc w:val="center"/>
            </w:pPr>
            <w:proofErr w:type="spellStart"/>
            <w:r w:rsidRPr="005277D9">
              <w:t>di area</w:t>
            </w:r>
            <w:proofErr w:type="spellEnd"/>
            <w:r w:rsidRPr="005277D9">
              <w:t xml:space="preserve"> medica.</w:t>
            </w:r>
          </w:p>
        </w:tc>
      </w:tr>
      <w:tr w:rsidR="00240812" w:rsidRPr="00CD32C1" w14:paraId="671089B6" w14:textId="3CBB7D90" w:rsidTr="001D6AE7">
        <w:trPr>
          <w:trHeight w:val="902"/>
        </w:trPr>
        <w:tc>
          <w:tcPr>
            <w:tcW w:w="1418" w:type="dxa"/>
            <w:shd w:val="clear" w:color="auto" w:fill="auto"/>
          </w:tcPr>
          <w:p w14:paraId="27C24901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B2C" w14:textId="2823FA51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0E0F5E">
              <w:t>Counseling infermieristico e self care nei soggetti residenti in aree rurali</w:t>
            </w:r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9C6" w14:textId="77777777" w:rsidR="001D6AE7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2E01811E" w14:textId="3A06E095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>Prof.ssa Patrizia</w:t>
            </w:r>
          </w:p>
          <w:p w14:paraId="05FD85BD" w14:textId="7C42E96A" w:rsidR="00240812" w:rsidRPr="00CD32C1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0E0F5E">
              <w:rPr>
                <w:color w:val="000000"/>
              </w:rPr>
              <w:t xml:space="preserve"> </w:t>
            </w:r>
            <w:proofErr w:type="spellStart"/>
            <w:r w:rsidRPr="000E0F5E">
              <w:rPr>
                <w:color w:val="000000"/>
              </w:rPr>
              <w:t>Doldo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FCCDA85" w14:textId="78E588EF" w:rsidR="00240812" w:rsidRPr="00152B55" w:rsidRDefault="00A40DEE" w:rsidP="00A40DEE">
            <w:pPr>
              <w:spacing w:after="200" w:line="276" w:lineRule="auto"/>
              <w:jc w:val="center"/>
            </w:pPr>
            <w:r>
              <w:rPr>
                <w:color w:val="000000"/>
              </w:rPr>
              <w:br/>
            </w:r>
            <w:r w:rsidR="00240812"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1E000955" w14:textId="70E81F04" w:rsidTr="001D6AE7">
        <w:trPr>
          <w:trHeight w:val="972"/>
        </w:trPr>
        <w:tc>
          <w:tcPr>
            <w:tcW w:w="1418" w:type="dxa"/>
            <w:shd w:val="clear" w:color="auto" w:fill="auto"/>
          </w:tcPr>
          <w:p w14:paraId="776C9988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66E" w14:textId="534681F2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0E0F5E">
              <w:t>Tecnologie digitali, stampa 3D e programmazione chirurgica computer-assistita in odontoiatria</w:t>
            </w:r>
            <w:r w:rsidR="001D6AE7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2B7" w14:textId="77777777" w:rsidR="001D6AE7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7CD1F243" w14:textId="71CC3C01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>Prof. Leonzio</w:t>
            </w:r>
          </w:p>
          <w:p w14:paraId="69B3D155" w14:textId="0AC32E40" w:rsidR="00240812" w:rsidRPr="00CD32C1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0E0F5E">
              <w:rPr>
                <w:color w:val="000000"/>
              </w:rPr>
              <w:t xml:space="preserve"> Fortunato</w:t>
            </w:r>
          </w:p>
        </w:tc>
        <w:tc>
          <w:tcPr>
            <w:tcW w:w="2551" w:type="dxa"/>
            <w:shd w:val="clear" w:color="auto" w:fill="auto"/>
          </w:tcPr>
          <w:p w14:paraId="13FAE2A7" w14:textId="18C32493" w:rsidR="00240812" w:rsidRPr="00152B55" w:rsidRDefault="00A40DEE" w:rsidP="00A40DEE">
            <w:pPr>
              <w:spacing w:after="200" w:line="276" w:lineRule="auto"/>
              <w:jc w:val="center"/>
            </w:pPr>
            <w:r>
              <w:rPr>
                <w:color w:val="000000"/>
              </w:rPr>
              <w:br/>
            </w:r>
            <w:r w:rsidR="00240812"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7E9148A2" w14:textId="1AD5E06F" w:rsidTr="001D6AE7">
        <w:trPr>
          <w:trHeight w:val="884"/>
        </w:trPr>
        <w:tc>
          <w:tcPr>
            <w:tcW w:w="1418" w:type="dxa"/>
            <w:shd w:val="clear" w:color="auto" w:fill="auto"/>
          </w:tcPr>
          <w:p w14:paraId="0014F0C1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1AD" w14:textId="700175CF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0E0F5E">
              <w:t xml:space="preserve">Efficacia e sicurezza dei prodotti fitoterapici/integratori osservate nella </w:t>
            </w:r>
            <w:proofErr w:type="spellStart"/>
            <w:r w:rsidRPr="000E0F5E">
              <w:t>real</w:t>
            </w:r>
            <w:proofErr w:type="spellEnd"/>
            <w:r w:rsidRPr="000E0F5E">
              <w:t xml:space="preserve"> life</w:t>
            </w:r>
            <w:r w:rsidR="001D6AE7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C15F" w14:textId="77777777" w:rsidR="001D6AE7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6AF09C16" w14:textId="483A362A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 xml:space="preserve">Prof. Luca </w:t>
            </w:r>
          </w:p>
          <w:p w14:paraId="5E02384D" w14:textId="1D47EA34" w:rsidR="00240812" w:rsidRPr="00CD32C1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0E0F5E">
              <w:rPr>
                <w:color w:val="000000"/>
              </w:rPr>
              <w:t>Gallelli</w:t>
            </w:r>
          </w:p>
        </w:tc>
        <w:tc>
          <w:tcPr>
            <w:tcW w:w="2551" w:type="dxa"/>
            <w:shd w:val="clear" w:color="auto" w:fill="auto"/>
          </w:tcPr>
          <w:p w14:paraId="1A0FCBE8" w14:textId="115ED6AC" w:rsidR="00240812" w:rsidRPr="00152B55" w:rsidRDefault="00A40DEE" w:rsidP="00A40DEE">
            <w:pPr>
              <w:spacing w:after="200" w:line="276" w:lineRule="auto"/>
              <w:jc w:val="center"/>
            </w:pPr>
            <w:r>
              <w:rPr>
                <w:color w:val="000000"/>
              </w:rPr>
              <w:br/>
            </w:r>
            <w:r w:rsidR="00240812"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7857A030" w14:textId="6B0E44FE" w:rsidTr="001D6AE7">
        <w:trPr>
          <w:trHeight w:val="660"/>
        </w:trPr>
        <w:tc>
          <w:tcPr>
            <w:tcW w:w="1418" w:type="dxa"/>
            <w:shd w:val="clear" w:color="auto" w:fill="auto"/>
          </w:tcPr>
          <w:p w14:paraId="3CA203D9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93E" w14:textId="5D90114B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0E0F5E">
              <w:t xml:space="preserve">Valutazione della </w:t>
            </w:r>
            <w:proofErr w:type="spellStart"/>
            <w:r w:rsidRPr="000E0F5E">
              <w:t>politerapia</w:t>
            </w:r>
            <w:proofErr w:type="spellEnd"/>
            <w:r w:rsidRPr="000E0F5E">
              <w:t xml:space="preserve"> e riconciliazione terapeutica</w:t>
            </w:r>
            <w:r w:rsidR="001D6AE7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AD17" w14:textId="77777777" w:rsidR="001D6AE7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5955C839" w14:textId="41D34ABB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 xml:space="preserve">Prof. Luca </w:t>
            </w:r>
          </w:p>
          <w:p w14:paraId="1DE1B584" w14:textId="77777777" w:rsidR="00240812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>Gallelli</w:t>
            </w:r>
          </w:p>
          <w:p w14:paraId="22ECEA39" w14:textId="2BA0F7F9" w:rsidR="001D6AE7" w:rsidRPr="00CD32C1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1D79A994" w14:textId="251AA329" w:rsidR="00240812" w:rsidRPr="00152B55" w:rsidRDefault="00A40DEE" w:rsidP="00A40DEE">
            <w:pPr>
              <w:spacing w:after="200" w:line="276" w:lineRule="auto"/>
              <w:jc w:val="center"/>
            </w:pPr>
            <w:r>
              <w:rPr>
                <w:color w:val="000000"/>
              </w:rPr>
              <w:br/>
            </w:r>
            <w:r w:rsidR="00240812"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5C0EDA5B" w14:textId="5F6B5C6B" w:rsidTr="001D6AE7">
        <w:trPr>
          <w:trHeight w:val="1243"/>
        </w:trPr>
        <w:tc>
          <w:tcPr>
            <w:tcW w:w="1418" w:type="dxa"/>
            <w:shd w:val="clear" w:color="auto" w:fill="auto"/>
          </w:tcPr>
          <w:p w14:paraId="2AB37CA6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E63" w14:textId="57E51511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0E0F5E">
              <w:rPr>
                <w:color w:val="000000"/>
              </w:rPr>
              <w:t>Valutazione dell’utilizzo dei concentrati piastrinici autologhi in odontoiatria, chirurgia orale e maxillo-facciale</w:t>
            </w:r>
            <w:r w:rsidR="001D6AE7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BFE" w14:textId="77777777" w:rsidR="001D6AE7" w:rsidRDefault="001D6AE7" w:rsidP="00240812">
            <w:pPr>
              <w:shd w:val="clear" w:color="auto" w:fill="FFFFFF"/>
              <w:ind w:right="67"/>
              <w:jc w:val="center"/>
              <w:rPr>
                <w:color w:val="000000"/>
              </w:rPr>
            </w:pPr>
          </w:p>
          <w:p w14:paraId="518A33F8" w14:textId="320D07A2" w:rsidR="001D6AE7" w:rsidRDefault="00240812" w:rsidP="00240812">
            <w:pPr>
              <w:shd w:val="clear" w:color="auto" w:fill="FFFFFF"/>
              <w:ind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 xml:space="preserve">Prof. Amerigo </w:t>
            </w:r>
          </w:p>
          <w:p w14:paraId="52B968E1" w14:textId="4AEF1876" w:rsidR="00240812" w:rsidRPr="005C6559" w:rsidRDefault="00240812" w:rsidP="00240812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0E0F5E">
              <w:rPr>
                <w:color w:val="000000"/>
              </w:rPr>
              <w:t>Giudice</w:t>
            </w:r>
          </w:p>
        </w:tc>
        <w:tc>
          <w:tcPr>
            <w:tcW w:w="2551" w:type="dxa"/>
            <w:shd w:val="clear" w:color="auto" w:fill="auto"/>
          </w:tcPr>
          <w:p w14:paraId="34C563EA" w14:textId="30CB6C7C" w:rsidR="00240812" w:rsidRPr="00830B1C" w:rsidRDefault="00A40DEE" w:rsidP="00A40DEE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240812"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78125858" w14:textId="1396E931" w:rsidTr="001D6AE7">
        <w:trPr>
          <w:trHeight w:val="131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E37727D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3D05" w14:textId="40B965EF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0E0F5E">
              <w:rPr>
                <w:color w:val="000000"/>
              </w:rPr>
              <w:t>Valutazione dell'impatto di un ambulatorio vaccinale ospedaliero sulla copertura vaccinale in categorie a rischio</w:t>
            </w:r>
            <w:r w:rsidR="001D6AE7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F6A" w14:textId="77777777" w:rsidR="001D6AE7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026FAA94" w14:textId="1DD4F675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0E0F5E">
              <w:rPr>
                <w:color w:val="000000"/>
              </w:rPr>
              <w:t xml:space="preserve">Prof.ssa Claudia </w:t>
            </w:r>
          </w:p>
          <w:p w14:paraId="2116AAC1" w14:textId="3DF88769" w:rsidR="00240812" w:rsidRPr="00CD32C1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0E0F5E">
              <w:rPr>
                <w:color w:val="000000"/>
              </w:rPr>
              <w:t>Pileggi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F7CC6D5" w14:textId="2609C223" w:rsidR="00240812" w:rsidRPr="00152B55" w:rsidRDefault="00A40DEE" w:rsidP="00A40DEE">
            <w:pPr>
              <w:spacing w:after="200" w:line="276" w:lineRule="auto"/>
              <w:jc w:val="center"/>
            </w:pPr>
            <w:r>
              <w:rPr>
                <w:color w:val="000000"/>
              </w:rPr>
              <w:br/>
            </w:r>
            <w:r w:rsidR="00240812" w:rsidRPr="000E0F5E">
              <w:rPr>
                <w:color w:val="000000"/>
              </w:rPr>
              <w:t>ATENEO/SENZA BORSA</w:t>
            </w:r>
          </w:p>
        </w:tc>
      </w:tr>
      <w:tr w:rsidR="00240812" w:rsidRPr="00CD32C1" w14:paraId="6E1E0E63" w14:textId="10E49E8A" w:rsidTr="001D6AE7">
        <w:trPr>
          <w:trHeight w:val="153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426C4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9615" w14:textId="79B5A0EA" w:rsidR="00240812" w:rsidRPr="00CD32C1" w:rsidRDefault="00240812" w:rsidP="00240812">
            <w:pPr>
              <w:pStyle w:val="Pidipagina"/>
              <w:spacing w:line="276" w:lineRule="auto"/>
              <w:rPr>
                <w:color w:val="222222"/>
              </w:rPr>
            </w:pPr>
            <w:r w:rsidRPr="00395B6A">
              <w:rPr>
                <w:color w:val="000000"/>
              </w:rPr>
              <w:t xml:space="preserve">Studio della resistenza agli antibiotici in isolati clinici MDR e del microbiota in pazienti critici. Approcci </w:t>
            </w:r>
            <w:proofErr w:type="spellStart"/>
            <w:r w:rsidRPr="00395B6A">
              <w:rPr>
                <w:color w:val="000000"/>
              </w:rPr>
              <w:t>omici</w:t>
            </w:r>
            <w:proofErr w:type="spellEnd"/>
            <w:r w:rsidRPr="00395B6A">
              <w:rPr>
                <w:color w:val="000000"/>
              </w:rPr>
              <w:t xml:space="preserve"> nella pratica clinica</w:t>
            </w:r>
            <w:r w:rsidR="001D6AE7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EAF" w14:textId="77777777" w:rsidR="001D6AE7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548CF0BD" w14:textId="24F91EDF" w:rsidR="001D6AE7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  <w:r w:rsidRPr="00395B6A">
              <w:rPr>
                <w:color w:val="000000"/>
              </w:rPr>
              <w:t xml:space="preserve">Prof.ssa Angela </w:t>
            </w:r>
          </w:p>
          <w:p w14:paraId="7FDBA0D5" w14:textId="10EFA4AB" w:rsidR="00240812" w:rsidRPr="00CD32C1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395B6A">
              <w:rPr>
                <w:color w:val="000000"/>
              </w:rPr>
              <w:t>Quirino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E0B6" w14:textId="5F698DAF" w:rsidR="00240812" w:rsidRPr="00152B55" w:rsidRDefault="00A40DEE" w:rsidP="00A40DEE">
            <w:pPr>
              <w:spacing w:after="200" w:line="276" w:lineRule="auto"/>
              <w:jc w:val="center"/>
            </w:pPr>
            <w:r>
              <w:rPr>
                <w:color w:val="000000"/>
              </w:rPr>
              <w:br/>
            </w:r>
            <w:r w:rsidR="00240812" w:rsidRPr="00395B6A">
              <w:rPr>
                <w:color w:val="000000"/>
              </w:rPr>
              <w:t>ATENEO/SENZA BORSA</w:t>
            </w:r>
          </w:p>
        </w:tc>
      </w:tr>
      <w:tr w:rsidR="00240812" w:rsidRPr="00CD32C1" w14:paraId="319324F4" w14:textId="77777777" w:rsidTr="001D6AE7">
        <w:trPr>
          <w:trHeight w:val="1327"/>
        </w:trPr>
        <w:tc>
          <w:tcPr>
            <w:tcW w:w="1418" w:type="dxa"/>
            <w:shd w:val="clear" w:color="auto" w:fill="auto"/>
          </w:tcPr>
          <w:p w14:paraId="7C3CC772" w14:textId="77777777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FD6" w14:textId="3230290A" w:rsidR="00240812" w:rsidRPr="00CD32C1" w:rsidRDefault="00240812" w:rsidP="002408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395B6A">
              <w:rPr>
                <w:color w:val="000000"/>
              </w:rPr>
              <w:t>Ruolo dell’Heart Team nella gestione del paziente cardiopatico “fragile”: valutazione multidisciplinare e multifunzionale</w:t>
            </w:r>
            <w:r w:rsidR="001D6AE7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D27" w14:textId="77777777" w:rsidR="001D6AE7" w:rsidRDefault="001D6AE7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</w:rPr>
            </w:pPr>
          </w:p>
          <w:p w14:paraId="2DACCA0D" w14:textId="2999EF7F" w:rsidR="00240812" w:rsidRDefault="00240812" w:rsidP="0024081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395B6A">
              <w:rPr>
                <w:color w:val="000000"/>
              </w:rPr>
              <w:t xml:space="preserve">Prof. Giuseppe </w:t>
            </w:r>
            <w:proofErr w:type="spellStart"/>
            <w:r w:rsidRPr="00395B6A">
              <w:rPr>
                <w:color w:val="000000"/>
              </w:rPr>
              <w:t>Santarpino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5B0FAD2" w14:textId="6F6D4BA9" w:rsidR="00240812" w:rsidRPr="00152B55" w:rsidRDefault="00A40DEE" w:rsidP="00A40DEE">
            <w:pPr>
              <w:spacing w:after="200" w:line="276" w:lineRule="auto"/>
              <w:jc w:val="center"/>
            </w:pPr>
            <w:r>
              <w:rPr>
                <w:color w:val="000000"/>
              </w:rPr>
              <w:br/>
            </w:r>
            <w:r w:rsidR="00240812" w:rsidRPr="00395B6A">
              <w:rPr>
                <w:color w:val="000000"/>
              </w:rPr>
              <w:t>ATENEO/SENZA BORSA</w:t>
            </w:r>
          </w:p>
        </w:tc>
      </w:tr>
    </w:tbl>
    <w:p w14:paraId="0D0F56FB" w14:textId="40176D4D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EVENTUALE SOLO PER COLORO CHE SONO ISCRITTI A SCUOLE DI SPECIALIZZAZIONE AD ACCESSO RISERVATO AI MEDICI</w:t>
      </w:r>
    </w:p>
    <w:p w14:paraId="010DBAF5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84FA720" w14:textId="76CB8651" w:rsidR="00827238" w:rsidRDefault="00827238" w:rsidP="00827238">
      <w:pPr>
        <w:pStyle w:val="Intestazione"/>
        <w:jc w:val="both"/>
        <w:rPr>
          <w:sz w:val="24"/>
        </w:rPr>
      </w:pPr>
      <w:r w:rsidRPr="005277D9">
        <w:rPr>
          <w:sz w:val="24"/>
        </w:rPr>
        <w:t xml:space="preserve">Il/La sottoscritto/a ________________________________nato/a il__________ </w:t>
      </w:r>
      <w:r w:rsidR="00345F6A" w:rsidRPr="005277D9">
        <w:rPr>
          <w:sz w:val="24"/>
        </w:rPr>
        <w:t>a________________________, residente a_______________ in via________________________,</w:t>
      </w:r>
      <w:r w:rsidRPr="005277D9">
        <w:rPr>
          <w:sz w:val="24"/>
        </w:rPr>
        <w:t xml:space="preserve"> dichiara</w:t>
      </w:r>
      <w:r w:rsidR="00345F6A" w:rsidRPr="005277D9">
        <w:rPr>
          <w:sz w:val="24"/>
        </w:rPr>
        <w:t>, ai sensi degli artt. 46 e 47 del D.P.R. 445/2000,</w:t>
      </w:r>
      <w:r w:rsidRPr="005277D9">
        <w:rPr>
          <w:sz w:val="24"/>
        </w:rPr>
        <w:t xml:space="preserve"> di essere iscritto/a al ___ anno della Scuola di specializzazione in ____________ presso l’Università ______________</w:t>
      </w:r>
      <w:r w:rsidR="00345F6A" w:rsidRPr="005277D9">
        <w:rPr>
          <w:sz w:val="24"/>
        </w:rPr>
        <w:t xml:space="preserve"> e, pertanto,</w:t>
      </w:r>
      <w:r w:rsidRPr="005277D9">
        <w:rPr>
          <w:sz w:val="24"/>
        </w:rPr>
        <w:t xml:space="preserve"> di non aver scelto progetti di ricerca finanziati o cofinanziati dal PNRR </w:t>
      </w:r>
      <w:r w:rsidRPr="005277D9">
        <w:rPr>
          <w:sz w:val="23"/>
          <w:szCs w:val="23"/>
        </w:rPr>
        <w:t>stante la qualificazione delle borse PNRR</w:t>
      </w:r>
      <w:r>
        <w:rPr>
          <w:sz w:val="23"/>
          <w:szCs w:val="23"/>
        </w:rPr>
        <w:t xml:space="preserve"> quali borse irrinunciabili (anche in funzione del raggiungimento dei target comunitari PNRR che si riferiscono alle borse assegnate e finanziate, cfr. D.M. 301/2022 par.3.3 lett. e); FAQ MUR n. 10 – Dottorati di ricerca XXXIX ciclo) e conseguente divieto di cumulo dei relativi emolumenti con quelli, altrettanto irrinunciabili, percepiti in esito alla stipula del contratto di formazione specialistica.</w:t>
      </w:r>
    </w:p>
    <w:p w14:paraId="02CB6C31" w14:textId="77777777" w:rsidR="00827238" w:rsidRDefault="00827238" w:rsidP="00827238">
      <w:pPr>
        <w:pStyle w:val="Intestazione"/>
        <w:jc w:val="both"/>
        <w:rPr>
          <w:sz w:val="24"/>
        </w:rPr>
      </w:pPr>
    </w:p>
    <w:p w14:paraId="0C35BFE3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3456BE3A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950FFD6" w14:textId="7FCCAC84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1373A151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2E2FB78F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7A1AB68" w14:textId="77777777" w:rsidR="005C6559" w:rsidRPr="005277D9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5277D9">
        <w:rPr>
          <w:b/>
          <w:szCs w:val="24"/>
          <w:u w:val="single"/>
        </w:rPr>
        <w:t>Note per la compilazione</w:t>
      </w:r>
      <w:r w:rsidRPr="005277D9">
        <w:rPr>
          <w:b/>
          <w:szCs w:val="24"/>
        </w:rPr>
        <w:t>:</w:t>
      </w:r>
    </w:p>
    <w:p w14:paraId="1039B968" w14:textId="0299FF88" w:rsidR="005C6559" w:rsidRPr="005277D9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5277D9">
        <w:rPr>
          <w:szCs w:val="24"/>
        </w:rPr>
        <w:t>Inserire nell</w:t>
      </w:r>
      <w:r w:rsidR="005277D9">
        <w:rPr>
          <w:szCs w:val="24"/>
        </w:rPr>
        <w:t>a</w:t>
      </w:r>
      <w:r w:rsidRPr="005277D9">
        <w:rPr>
          <w:szCs w:val="24"/>
        </w:rPr>
        <w:t xml:space="preserve"> prima colonna</w:t>
      </w:r>
      <w:r w:rsidR="005C6559" w:rsidRPr="005277D9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118A91BE" w14:textId="32D9682E" w:rsidR="005C6559" w:rsidRPr="005277D9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5277D9">
        <w:rPr>
          <w:szCs w:val="24"/>
        </w:rPr>
        <w:t>È fatto obbligo per i vincitori di selezionare tutti i progetti finanziati o cofinanziati dal PNRR</w:t>
      </w:r>
      <w:r w:rsidR="00345F6A" w:rsidRPr="005277D9">
        <w:rPr>
          <w:szCs w:val="24"/>
        </w:rPr>
        <w:t>, fatto salvo per gli specializzandi di area medica;</w:t>
      </w:r>
    </w:p>
    <w:p w14:paraId="0C05DA07" w14:textId="77777777" w:rsidR="005C6559" w:rsidRPr="005277D9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5277D9">
        <w:rPr>
          <w:szCs w:val="24"/>
        </w:rPr>
        <w:t>È in ogni caso fortemente raccomandato selezionare oltre a tutti i progetti PNRR anche tutti i progetti con borsa di Ateneo/Senza borsa.</w:t>
      </w:r>
    </w:p>
    <w:p w14:paraId="0C744FF6" w14:textId="4B7EEAF5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8"/>
      <w:footerReference w:type="default" r:id="rId9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3D17" w14:textId="77777777" w:rsidR="00857E65" w:rsidRDefault="00857E65" w:rsidP="00226189">
      <w:r>
        <w:separator/>
      </w:r>
    </w:p>
  </w:endnote>
  <w:endnote w:type="continuationSeparator" w:id="0">
    <w:p w14:paraId="36154F79" w14:textId="77777777" w:rsidR="00857E65" w:rsidRDefault="00857E65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2E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98764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3642E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244B" w14:textId="77777777" w:rsidR="00857E65" w:rsidRDefault="00857E65" w:rsidP="00226189">
      <w:r>
        <w:separator/>
      </w:r>
    </w:p>
  </w:footnote>
  <w:footnote w:type="continuationSeparator" w:id="0">
    <w:p w14:paraId="2AC14049" w14:textId="77777777" w:rsidR="00857E65" w:rsidRDefault="00857E65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B734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5741A8E0" w14:textId="4BC75B50" w:rsidR="00BA6DBA" w:rsidRPr="003642E7" w:rsidRDefault="00BA6DBA" w:rsidP="003642E7">
    <w:pPr>
      <w:pStyle w:val="Intestazione"/>
      <w:jc w:val="both"/>
      <w:rPr>
        <w:b/>
        <w:i/>
        <w:sz w:val="24"/>
        <w:szCs w:val="24"/>
      </w:rPr>
    </w:pPr>
    <w:r w:rsidRPr="003642E7">
      <w:rPr>
        <w:b/>
        <w:i/>
        <w:sz w:val="24"/>
        <w:szCs w:val="24"/>
      </w:rPr>
      <w:t xml:space="preserve">CORSO DI DOTTORATO DI RICERCA IN </w:t>
    </w:r>
    <w:r w:rsidR="00240812" w:rsidRPr="00240812">
      <w:rPr>
        <w:b/>
        <w:i/>
        <w:sz w:val="24"/>
        <w:szCs w:val="24"/>
      </w:rPr>
      <w:t xml:space="preserve">SCIENZE TECNICHE E DELLE PROFESSIONI SANITARIE APPLICATE ALLA SANITÀ PUBBLICA </w:t>
    </w:r>
    <w:r w:rsidRPr="00240812">
      <w:rPr>
        <w:b/>
        <w:i/>
        <w:sz w:val="24"/>
        <w:szCs w:val="24"/>
      </w:rPr>
      <w:t>XXX</w:t>
    </w:r>
    <w:r w:rsidR="00240812">
      <w:rPr>
        <w:b/>
        <w:i/>
        <w:sz w:val="24"/>
        <w:szCs w:val="24"/>
      </w:rPr>
      <w:t>IX</w:t>
    </w:r>
    <w:r w:rsidRPr="003642E7">
      <w:rPr>
        <w:b/>
        <w:i/>
        <w:sz w:val="24"/>
        <w:szCs w:val="24"/>
      </w:rPr>
      <w:t xml:space="preserve"> CICLO - A.A. </w:t>
    </w:r>
    <w:r w:rsidRPr="00240812">
      <w:rPr>
        <w:b/>
        <w:i/>
        <w:sz w:val="24"/>
        <w:szCs w:val="24"/>
      </w:rPr>
      <w:t>202</w:t>
    </w:r>
    <w:r w:rsidR="001D6AE7">
      <w:rPr>
        <w:b/>
        <w:i/>
        <w:sz w:val="24"/>
        <w:szCs w:val="24"/>
      </w:rPr>
      <w:t>3</w:t>
    </w:r>
    <w:r w:rsidRPr="00240812">
      <w:rPr>
        <w:b/>
        <w:i/>
        <w:sz w:val="24"/>
        <w:szCs w:val="24"/>
      </w:rPr>
      <w:t>/202</w:t>
    </w:r>
    <w:r w:rsidR="001D6AE7">
      <w:rPr>
        <w:b/>
        <w:i/>
        <w:sz w:val="24"/>
        <w:szCs w:val="24"/>
      </w:rPr>
      <w:t>4</w:t>
    </w:r>
  </w:p>
  <w:p w14:paraId="0CF88B7F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360C2CC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401760">
    <w:abstractNumId w:val="19"/>
  </w:num>
  <w:num w:numId="2" w16cid:durableId="197356045">
    <w:abstractNumId w:val="17"/>
  </w:num>
  <w:num w:numId="3" w16cid:durableId="641694969">
    <w:abstractNumId w:val="5"/>
  </w:num>
  <w:num w:numId="4" w16cid:durableId="1831487020">
    <w:abstractNumId w:val="35"/>
  </w:num>
  <w:num w:numId="5" w16cid:durableId="557087355">
    <w:abstractNumId w:val="24"/>
  </w:num>
  <w:num w:numId="6" w16cid:durableId="674383015">
    <w:abstractNumId w:val="6"/>
  </w:num>
  <w:num w:numId="7" w16cid:durableId="1327241780">
    <w:abstractNumId w:val="30"/>
  </w:num>
  <w:num w:numId="8" w16cid:durableId="251403014">
    <w:abstractNumId w:val="30"/>
  </w:num>
  <w:num w:numId="9" w16cid:durableId="1756708295">
    <w:abstractNumId w:val="2"/>
  </w:num>
  <w:num w:numId="10" w16cid:durableId="1394424909">
    <w:abstractNumId w:val="1"/>
  </w:num>
  <w:num w:numId="11" w16cid:durableId="1319458740">
    <w:abstractNumId w:val="0"/>
  </w:num>
  <w:num w:numId="12" w16cid:durableId="85322815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632154">
    <w:abstractNumId w:val="29"/>
  </w:num>
  <w:num w:numId="14" w16cid:durableId="631180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8876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198436">
    <w:abstractNumId w:val="23"/>
  </w:num>
  <w:num w:numId="17" w16cid:durableId="1264070553">
    <w:abstractNumId w:val="22"/>
  </w:num>
  <w:num w:numId="18" w16cid:durableId="1161123943">
    <w:abstractNumId w:val="3"/>
  </w:num>
  <w:num w:numId="19" w16cid:durableId="113060608">
    <w:abstractNumId w:val="10"/>
  </w:num>
  <w:num w:numId="20" w16cid:durableId="398870654">
    <w:abstractNumId w:val="13"/>
  </w:num>
  <w:num w:numId="21" w16cid:durableId="1975140387">
    <w:abstractNumId w:val="8"/>
  </w:num>
  <w:num w:numId="22" w16cid:durableId="969672797">
    <w:abstractNumId w:val="9"/>
  </w:num>
  <w:num w:numId="23" w16cid:durableId="1287347578">
    <w:abstractNumId w:val="25"/>
  </w:num>
  <w:num w:numId="24" w16cid:durableId="695038555">
    <w:abstractNumId w:val="14"/>
  </w:num>
  <w:num w:numId="25" w16cid:durableId="559756332">
    <w:abstractNumId w:val="12"/>
  </w:num>
  <w:num w:numId="26" w16cid:durableId="2088653645">
    <w:abstractNumId w:val="18"/>
  </w:num>
  <w:num w:numId="27" w16cid:durableId="335693554">
    <w:abstractNumId w:val="34"/>
  </w:num>
  <w:num w:numId="28" w16cid:durableId="1293362961">
    <w:abstractNumId w:val="4"/>
  </w:num>
  <w:num w:numId="29" w16cid:durableId="969822682">
    <w:abstractNumId w:val="15"/>
  </w:num>
  <w:num w:numId="30" w16cid:durableId="715158636">
    <w:abstractNumId w:val="31"/>
  </w:num>
  <w:num w:numId="31" w16cid:durableId="779841728">
    <w:abstractNumId w:val="28"/>
  </w:num>
  <w:num w:numId="32" w16cid:durableId="2123962695">
    <w:abstractNumId w:val="26"/>
  </w:num>
  <w:num w:numId="33" w16cid:durableId="1244072672">
    <w:abstractNumId w:val="16"/>
  </w:num>
  <w:num w:numId="34" w16cid:durableId="959847634">
    <w:abstractNumId w:val="7"/>
  </w:num>
  <w:num w:numId="35" w16cid:durableId="216746736">
    <w:abstractNumId w:val="27"/>
  </w:num>
  <w:num w:numId="36" w16cid:durableId="185991907">
    <w:abstractNumId w:val="32"/>
  </w:num>
  <w:num w:numId="37" w16cid:durableId="1430002541">
    <w:abstractNumId w:val="11"/>
  </w:num>
  <w:num w:numId="38" w16cid:durableId="1197082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1"/>
    <w:rsid w:val="00014ED7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3193"/>
    <w:rsid w:val="001B6928"/>
    <w:rsid w:val="001B6ADC"/>
    <w:rsid w:val="001C4404"/>
    <w:rsid w:val="001C6D53"/>
    <w:rsid w:val="001D099A"/>
    <w:rsid w:val="001D6AE7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812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5F6A"/>
    <w:rsid w:val="00346A89"/>
    <w:rsid w:val="00351A6A"/>
    <w:rsid w:val="00352961"/>
    <w:rsid w:val="00355F2F"/>
    <w:rsid w:val="00362421"/>
    <w:rsid w:val="003642E7"/>
    <w:rsid w:val="00364B70"/>
    <w:rsid w:val="003656C4"/>
    <w:rsid w:val="00365A66"/>
    <w:rsid w:val="003759B5"/>
    <w:rsid w:val="00376B4F"/>
    <w:rsid w:val="003777EA"/>
    <w:rsid w:val="00380754"/>
    <w:rsid w:val="00382E56"/>
    <w:rsid w:val="00385605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0508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16B03"/>
    <w:rsid w:val="005208EB"/>
    <w:rsid w:val="00520E62"/>
    <w:rsid w:val="0052114C"/>
    <w:rsid w:val="00523917"/>
    <w:rsid w:val="0052570A"/>
    <w:rsid w:val="005277D9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27238"/>
    <w:rsid w:val="00830B1C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57E65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5D6E"/>
    <w:rsid w:val="008E6AAA"/>
    <w:rsid w:val="008E7130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0DEE"/>
    <w:rsid w:val="00A41E85"/>
    <w:rsid w:val="00A4233C"/>
    <w:rsid w:val="00A4452F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580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53D2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E06E4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161F4"/>
  <w15:docId w15:val="{01EE149A-9689-4954-974F-14C53E9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VANESSA  CARDAMONE</cp:lastModifiedBy>
  <cp:revision>13</cp:revision>
  <cp:lastPrinted>2022-07-05T07:43:00Z</cp:lastPrinted>
  <dcterms:created xsi:type="dcterms:W3CDTF">2023-08-07T06:59:00Z</dcterms:created>
  <dcterms:modified xsi:type="dcterms:W3CDTF">2023-09-18T07:20:00Z</dcterms:modified>
</cp:coreProperties>
</file>