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3F2" w14:textId="04EA7969" w:rsidR="00E1417B" w:rsidRDefault="00E1417B" w:rsidP="00E1417B">
      <w:r w:rsidRPr="00E1417B">
        <w:t>Per quanto concerne la formazione OBBLIGATORIA Anno 201</w:t>
      </w:r>
      <w:r>
        <w:t>5</w:t>
      </w:r>
      <w:r w:rsidRPr="00E1417B">
        <w:t xml:space="preserve"> consultare il seguente link:</w:t>
      </w:r>
    </w:p>
    <w:p w14:paraId="1148D060" w14:textId="1CC97ECD" w:rsidR="002A5D88" w:rsidRPr="00E1417B" w:rsidRDefault="00E1417B" w:rsidP="00E1417B">
      <w:hyperlink r:id="rId4" w:history="1">
        <w:r w:rsidRPr="00EB7EC0">
          <w:rPr>
            <w:rStyle w:val="Collegamentoipertestuale"/>
          </w:rPr>
          <w:t>https://web.unicz.it/admin/uploads/2016/07/elenco-corsi-di-formazione.pdf</w:t>
        </w:r>
      </w:hyperlink>
      <w:r>
        <w:t xml:space="preserve"> </w:t>
      </w:r>
    </w:p>
    <w:sectPr w:rsidR="002A5D88" w:rsidRPr="00E141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45"/>
    <w:rsid w:val="002A5D88"/>
    <w:rsid w:val="006E7F45"/>
    <w:rsid w:val="00E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B46E"/>
  <w15:chartTrackingRefBased/>
  <w15:docId w15:val="{36C51133-6BDC-4A54-AD89-F6A21EB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41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unicz.it/admin/uploads/2016/07/elenco-corsi-di-formazion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Albi</dc:creator>
  <cp:keywords/>
  <dc:description/>
  <cp:lastModifiedBy>Rossana Albi</cp:lastModifiedBy>
  <cp:revision>2</cp:revision>
  <dcterms:created xsi:type="dcterms:W3CDTF">2021-12-07T09:02:00Z</dcterms:created>
  <dcterms:modified xsi:type="dcterms:W3CDTF">2021-12-07T09:06:00Z</dcterms:modified>
</cp:coreProperties>
</file>